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732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赤峰学院附属医院开标明细通知表</w:t>
      </w:r>
    </w:p>
    <w:tbl>
      <w:tblPr>
        <w:tblStyle w:val="8"/>
        <w:tblW w:w="5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468"/>
      </w:tblGrid>
      <w:tr w14:paraId="0DD0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13" w:type="pct"/>
            <w:vAlign w:val="top"/>
          </w:tcPr>
          <w:p w14:paraId="124FE7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86" w:type="pct"/>
            <w:vAlign w:val="top"/>
          </w:tcPr>
          <w:p w14:paraId="6ECC417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赤峰学院附属医院手术室第18间、第19间放射防护工程</w:t>
            </w:r>
          </w:p>
        </w:tc>
      </w:tr>
      <w:tr w14:paraId="5909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3" w:type="pct"/>
            <w:vAlign w:val="top"/>
          </w:tcPr>
          <w:p w14:paraId="1D727A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3986" w:type="pct"/>
            <w:vAlign w:val="top"/>
          </w:tcPr>
          <w:p w14:paraId="627251A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竞争性磋商</w:t>
            </w:r>
          </w:p>
        </w:tc>
      </w:tr>
      <w:tr w14:paraId="137E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3" w:type="pct"/>
            <w:vAlign w:val="top"/>
          </w:tcPr>
          <w:p w14:paraId="08D825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资金来源</w:t>
            </w:r>
          </w:p>
        </w:tc>
        <w:tc>
          <w:tcPr>
            <w:tcW w:w="3986" w:type="pct"/>
            <w:vAlign w:val="top"/>
          </w:tcPr>
          <w:p w14:paraId="54B7D912">
            <w:pPr>
              <w:pStyle w:val="5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自有</w:t>
            </w:r>
          </w:p>
        </w:tc>
      </w:tr>
      <w:tr w14:paraId="1CB9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13" w:type="pct"/>
            <w:vAlign w:val="top"/>
          </w:tcPr>
          <w:p w14:paraId="541402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3986" w:type="pct"/>
            <w:vAlign w:val="top"/>
          </w:tcPr>
          <w:p w14:paraId="1ABECA41">
            <w:pPr>
              <w:pStyle w:val="5"/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52.80103万元</w:t>
            </w:r>
          </w:p>
        </w:tc>
      </w:tr>
      <w:tr w14:paraId="5A83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13" w:type="pct"/>
            <w:vAlign w:val="top"/>
          </w:tcPr>
          <w:p w14:paraId="610524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3986" w:type="pct"/>
            <w:vAlign w:val="top"/>
          </w:tcPr>
          <w:p w14:paraId="1BBFF9CD">
            <w:pPr>
              <w:pStyle w:val="5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1、乙方向甲方提供合法、有效的发票后，甲方按医院财务部统一规定付款。2、质保金：留工程结算金额的3%作为质保金，待工程质保期满无任何质量及服务问题后15日内无息付清。</w:t>
            </w:r>
          </w:p>
        </w:tc>
      </w:tr>
      <w:tr w14:paraId="6EF0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13" w:type="pct"/>
            <w:vAlign w:val="top"/>
          </w:tcPr>
          <w:p w14:paraId="47EFD3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开标时间</w:t>
            </w:r>
          </w:p>
        </w:tc>
        <w:tc>
          <w:tcPr>
            <w:tcW w:w="3986" w:type="pct"/>
            <w:vAlign w:val="top"/>
          </w:tcPr>
          <w:p w14:paraId="1CF4CE0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2025年9月22日09:00</w:t>
            </w:r>
          </w:p>
        </w:tc>
      </w:tr>
      <w:tr w14:paraId="6B3C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13" w:type="pct"/>
            <w:vAlign w:val="top"/>
          </w:tcPr>
          <w:p w14:paraId="0A2212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开标地点</w:t>
            </w:r>
          </w:p>
        </w:tc>
        <w:tc>
          <w:tcPr>
            <w:tcW w:w="3986" w:type="pct"/>
            <w:vAlign w:val="top"/>
          </w:tcPr>
          <w:p w14:paraId="51FD0F5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和美工贸园区经纬大厦3号楼11楼</w:t>
            </w:r>
          </w:p>
        </w:tc>
      </w:tr>
      <w:tr w14:paraId="77D6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3" w:type="pct"/>
            <w:vAlign w:val="top"/>
          </w:tcPr>
          <w:p w14:paraId="42B53AF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代理机构</w:t>
            </w:r>
          </w:p>
        </w:tc>
        <w:tc>
          <w:tcPr>
            <w:tcW w:w="3986" w:type="pct"/>
            <w:vAlign w:val="top"/>
          </w:tcPr>
          <w:p w14:paraId="3971F12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内蒙古扬汩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工程项目管理有限公司</w:t>
            </w:r>
          </w:p>
        </w:tc>
      </w:tr>
    </w:tbl>
    <w:p w14:paraId="49C49156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招标采购办公室</w:t>
      </w:r>
    </w:p>
    <w:p w14:paraId="39F28A4C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2025年9月18日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jhkMzViZjU0NTc3NGFmOTJmNzVhNGM4NzEwZmIifQ=="/>
  </w:docVars>
  <w:rsids>
    <w:rsidRoot w:val="00000000"/>
    <w:rsid w:val="027D779E"/>
    <w:rsid w:val="034A5312"/>
    <w:rsid w:val="0361472A"/>
    <w:rsid w:val="08C25CDF"/>
    <w:rsid w:val="09C24F5B"/>
    <w:rsid w:val="0B260EA8"/>
    <w:rsid w:val="0C4E17E5"/>
    <w:rsid w:val="0CD01F5C"/>
    <w:rsid w:val="12556427"/>
    <w:rsid w:val="13D12C58"/>
    <w:rsid w:val="1BE04F90"/>
    <w:rsid w:val="1D6315B6"/>
    <w:rsid w:val="20DF3876"/>
    <w:rsid w:val="20E12149"/>
    <w:rsid w:val="2417653F"/>
    <w:rsid w:val="24720231"/>
    <w:rsid w:val="24C00361"/>
    <w:rsid w:val="260961CD"/>
    <w:rsid w:val="28407C02"/>
    <w:rsid w:val="2AD606E6"/>
    <w:rsid w:val="2DF05182"/>
    <w:rsid w:val="2E2062B4"/>
    <w:rsid w:val="2E69542F"/>
    <w:rsid w:val="304D1CA1"/>
    <w:rsid w:val="315F3757"/>
    <w:rsid w:val="332B1CE9"/>
    <w:rsid w:val="333A1C8D"/>
    <w:rsid w:val="356572C4"/>
    <w:rsid w:val="38EF10FE"/>
    <w:rsid w:val="3A7A264F"/>
    <w:rsid w:val="3C3C6200"/>
    <w:rsid w:val="3CA1529C"/>
    <w:rsid w:val="3D954DFE"/>
    <w:rsid w:val="41416BBB"/>
    <w:rsid w:val="43E54A5B"/>
    <w:rsid w:val="44FD02D9"/>
    <w:rsid w:val="45323CA5"/>
    <w:rsid w:val="45A558A2"/>
    <w:rsid w:val="48686BCA"/>
    <w:rsid w:val="487852A1"/>
    <w:rsid w:val="4C116FEC"/>
    <w:rsid w:val="4D717889"/>
    <w:rsid w:val="4D9F185B"/>
    <w:rsid w:val="4DC96400"/>
    <w:rsid w:val="5077703C"/>
    <w:rsid w:val="53935378"/>
    <w:rsid w:val="540D6C8F"/>
    <w:rsid w:val="551D238F"/>
    <w:rsid w:val="55C81EA3"/>
    <w:rsid w:val="568432FD"/>
    <w:rsid w:val="572C3395"/>
    <w:rsid w:val="57573555"/>
    <w:rsid w:val="5D01566C"/>
    <w:rsid w:val="5E3836DB"/>
    <w:rsid w:val="5FAB0DB6"/>
    <w:rsid w:val="618F7386"/>
    <w:rsid w:val="65BE036C"/>
    <w:rsid w:val="6C433F78"/>
    <w:rsid w:val="6DB84DE1"/>
    <w:rsid w:val="6E020B17"/>
    <w:rsid w:val="6E311657"/>
    <w:rsid w:val="6FB279B6"/>
    <w:rsid w:val="70F42CBC"/>
    <w:rsid w:val="712B72C3"/>
    <w:rsid w:val="713D4946"/>
    <w:rsid w:val="72C66E9B"/>
    <w:rsid w:val="72D448E8"/>
    <w:rsid w:val="733A4110"/>
    <w:rsid w:val="73795895"/>
    <w:rsid w:val="7833419C"/>
    <w:rsid w:val="78337EC7"/>
    <w:rsid w:val="7965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"/>
    <w:basedOn w:val="1"/>
    <w:next w:val="1"/>
    <w:qFormat/>
    <w:uiPriority w:val="0"/>
    <w:rPr>
      <w:kern w:val="0"/>
    </w:rPr>
  </w:style>
  <w:style w:type="paragraph" w:styleId="5">
    <w:name w:val="Body Text 2"/>
    <w:basedOn w:val="1"/>
    <w:qFormat/>
    <w:uiPriority w:val="99"/>
    <w:pPr>
      <w:spacing w:after="120" w:line="480" w:lineRule="auto"/>
    </w:pPr>
  </w:style>
  <w:style w:type="paragraph" w:styleId="6">
    <w:name w:val="Body Text First Indent"/>
    <w:basedOn w:val="4"/>
    <w:qFormat/>
    <w:uiPriority w:val="0"/>
    <w:pPr>
      <w:spacing w:line="312" w:lineRule="auto"/>
      <w:ind w:firstLine="420"/>
    </w:pPr>
    <w:rPr>
      <w:rFonts w:ascii="Times New Roman" w:hAnsi="Times New Roman"/>
      <w:kern w:val="2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168</Characters>
  <Lines>0</Lines>
  <Paragraphs>0</Paragraphs>
  <TotalTime>1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2023-06-16T07:52:00Z</dcterms:created>
  <dc:creator>Administrator</dc:creator>
  <cp:lastModifiedBy>...</cp:lastModifiedBy>
  <cp:lastPrinted>2025-09-17T01:20:00Z</cp:lastPrinted>
  <dcterms:modified xsi:type="dcterms:W3CDTF">2025-09-18T09:52:23Z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62264865762D416FBD259CFFE9AEC54F_13</vt:lpwstr>
  </property>
  <property fmtid="{D5CDD505-2E9C-101B-9397-08002B2CF9AE}" pid="4" name="KSOTemplateDocerSaveRecord">
    <vt:lpwstr>eyJoZGlkIjoiYTA5YjhkMzViZjU0NTc3NGFmOTJmNzVhNGM4NzEwZmIiLCJ1c2VySWQiOiI0NjA3ODgxMzQifQ==</vt:lpwstr>
  </property>
</Properties>
</file>